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2B6" w:rsidRPr="00A032B6" w:rsidRDefault="00A032B6" w:rsidP="00A032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Алтайский край</w:t>
      </w:r>
    </w:p>
    <w:p w:rsidR="00A032B6" w:rsidRPr="00A032B6" w:rsidRDefault="00A032B6" w:rsidP="00A032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Администрация города Алейска</w:t>
      </w:r>
    </w:p>
    <w:p w:rsidR="00A032B6" w:rsidRPr="00A032B6" w:rsidRDefault="00A032B6" w:rsidP="00A032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b/>
          <w:bCs/>
          <w:color w:val="292929"/>
          <w:sz w:val="28"/>
          <w:szCs w:val="28"/>
          <w:lang w:eastAsia="ru-RU"/>
        </w:rPr>
        <w:t> </w:t>
      </w:r>
    </w:p>
    <w:p w:rsidR="00A032B6" w:rsidRPr="00A032B6" w:rsidRDefault="00A032B6" w:rsidP="00A032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proofErr w:type="gramStart"/>
      <w:r w:rsidRPr="00A032B6">
        <w:rPr>
          <w:rFonts w:ascii="Arial" w:eastAsia="Times New Roman" w:hAnsi="Arial" w:cs="Arial"/>
          <w:b/>
          <w:bCs/>
          <w:color w:val="292929"/>
          <w:sz w:val="28"/>
          <w:szCs w:val="28"/>
          <w:lang w:eastAsia="ru-RU"/>
        </w:rPr>
        <w:t>Р</w:t>
      </w:r>
      <w:proofErr w:type="gramEnd"/>
      <w:r w:rsidRPr="00A032B6">
        <w:rPr>
          <w:rFonts w:ascii="Arial" w:eastAsia="Times New Roman" w:hAnsi="Arial" w:cs="Arial"/>
          <w:b/>
          <w:bCs/>
          <w:color w:val="292929"/>
          <w:sz w:val="28"/>
          <w:szCs w:val="28"/>
          <w:lang w:eastAsia="ru-RU"/>
        </w:rPr>
        <w:t xml:space="preserve"> А С П О Р Я Ж Е Н И Е</w:t>
      </w:r>
    </w:p>
    <w:p w:rsidR="00A032B6" w:rsidRPr="00A032B6" w:rsidRDefault="00A032B6" w:rsidP="00A032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 </w:t>
      </w:r>
    </w:p>
    <w:p w:rsidR="00A032B6" w:rsidRPr="00A032B6" w:rsidRDefault="00A032B6" w:rsidP="00A032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b/>
          <w:bCs/>
          <w:color w:val="292929"/>
          <w:sz w:val="21"/>
          <w:szCs w:val="21"/>
          <w:lang w:eastAsia="ru-RU"/>
        </w:rPr>
        <w:t>  19.07.2012</w:t>
      </w:r>
      <w:r w:rsidRPr="00A032B6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                                                   </w:t>
      </w:r>
      <w:r w:rsidRPr="00A032B6">
        <w:rPr>
          <w:rFonts w:ascii="Arial" w:eastAsia="Times New Roman" w:hAnsi="Arial" w:cs="Arial"/>
          <w:b/>
          <w:bCs/>
          <w:color w:val="292929"/>
          <w:sz w:val="21"/>
          <w:szCs w:val="21"/>
          <w:lang w:eastAsia="ru-RU"/>
        </w:rPr>
        <w:t>                                                             № 295/1-р</w:t>
      </w:r>
    </w:p>
    <w:p w:rsidR="00A032B6" w:rsidRPr="00A032B6" w:rsidRDefault="00A032B6" w:rsidP="00A032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г. Алейск</w:t>
      </w:r>
    </w:p>
    <w:p w:rsidR="00A032B6" w:rsidRPr="00A032B6" w:rsidRDefault="00A032B6" w:rsidP="00A032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 </w:t>
      </w:r>
    </w:p>
    <w:p w:rsidR="00A032B6" w:rsidRPr="00A032B6" w:rsidRDefault="00A032B6" w:rsidP="00A032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 Утвердить Перечень муниципальных услуг, при оказании которых необходимо межведомственное информационное взаимодействие (Приложение).</w:t>
      </w:r>
    </w:p>
    <w:p w:rsidR="00A032B6" w:rsidRPr="00A032B6" w:rsidRDefault="00A032B6" w:rsidP="00A032B6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 </w:t>
      </w:r>
    </w:p>
    <w:p w:rsidR="00A032B6" w:rsidRPr="00A032B6" w:rsidRDefault="00A032B6" w:rsidP="00A032B6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 </w:t>
      </w:r>
    </w:p>
    <w:p w:rsidR="00A032B6" w:rsidRPr="00A032B6" w:rsidRDefault="00A032B6" w:rsidP="00A032B6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color w:val="292929"/>
          <w:sz w:val="28"/>
          <w:szCs w:val="28"/>
          <w:lang w:eastAsia="ru-RU"/>
        </w:rPr>
        <w:t xml:space="preserve">Глава города                                                                             А.М. </w:t>
      </w:r>
      <w:proofErr w:type="spellStart"/>
      <w:r w:rsidRPr="00A032B6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Мерзликин</w:t>
      </w:r>
      <w:proofErr w:type="spellEnd"/>
    </w:p>
    <w:p w:rsidR="00A032B6" w:rsidRPr="00A032B6" w:rsidRDefault="00A032B6" w:rsidP="00A032B6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 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A032B6" w:rsidRPr="00A032B6" w:rsidTr="00A032B6">
        <w:tc>
          <w:tcPr>
            <w:tcW w:w="4785" w:type="dxa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2B6" w:rsidRPr="00A032B6" w:rsidRDefault="00A032B6" w:rsidP="00A032B6">
            <w:pPr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A032B6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2B6" w:rsidRPr="00A032B6" w:rsidRDefault="00A032B6" w:rsidP="00A0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A032B6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Приложение к распоряжению администрации города Алейска</w:t>
            </w:r>
          </w:p>
          <w:p w:rsidR="00A032B6" w:rsidRPr="00A032B6" w:rsidRDefault="00A032B6" w:rsidP="00A0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A032B6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от 19.07.2012 № 295/1-р</w:t>
            </w:r>
          </w:p>
          <w:p w:rsidR="00A032B6" w:rsidRPr="00A032B6" w:rsidRDefault="00A032B6" w:rsidP="00A03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A032B6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</w:tr>
    </w:tbl>
    <w:p w:rsidR="00A032B6" w:rsidRPr="00A032B6" w:rsidRDefault="00A032B6" w:rsidP="00A032B6">
      <w:pPr>
        <w:shd w:val="clear" w:color="auto" w:fill="FFFFFF"/>
        <w:spacing w:after="0" w:line="315" w:lineRule="atLeast"/>
        <w:ind w:firstLine="709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 </w:t>
      </w:r>
    </w:p>
    <w:p w:rsidR="00A032B6" w:rsidRPr="00A032B6" w:rsidRDefault="00A032B6" w:rsidP="00A032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b/>
          <w:bCs/>
          <w:color w:val="292929"/>
          <w:sz w:val="28"/>
          <w:szCs w:val="28"/>
          <w:lang w:eastAsia="ru-RU"/>
        </w:rPr>
        <w:t>В сфере жилищно-коммунального хозяйства</w:t>
      </w:r>
    </w:p>
    <w:p w:rsidR="00A032B6" w:rsidRPr="00A032B6" w:rsidRDefault="00A032B6" w:rsidP="00A032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 </w:t>
      </w:r>
    </w:p>
    <w:p w:rsidR="00A032B6" w:rsidRPr="00A032B6" w:rsidRDefault="00A032B6" w:rsidP="00A032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1. Постановка граждан на учет в качестве нуждающихся в жилых помещениях.</w:t>
      </w:r>
    </w:p>
    <w:p w:rsidR="00A032B6" w:rsidRPr="00A032B6" w:rsidRDefault="00A032B6" w:rsidP="00A032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2. Прием заявлений и выдача документов о согласовании переустройства и (или) перепланировки жилого помещения.</w:t>
      </w:r>
    </w:p>
    <w:p w:rsidR="00A032B6" w:rsidRPr="00A032B6" w:rsidRDefault="00A032B6" w:rsidP="00A032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3. Принятие документов, а также выдача решений о переводе или об отказе в переводе жилого помещения в нежилое или нежилое помещение в жилое.</w:t>
      </w:r>
    </w:p>
    <w:p w:rsidR="00A032B6" w:rsidRPr="00A032B6" w:rsidRDefault="00A032B6" w:rsidP="00A032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4. Осуществление передачи (приватизации) жилого помещения в собственность граждан.</w:t>
      </w:r>
    </w:p>
    <w:p w:rsidR="00A032B6" w:rsidRPr="00A032B6" w:rsidRDefault="00A032B6" w:rsidP="00A032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5. Предоставление жилого помещения по договору социального найма.</w:t>
      </w:r>
    </w:p>
    <w:p w:rsidR="00A032B6" w:rsidRPr="00A032B6" w:rsidRDefault="00A032B6" w:rsidP="00A032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6. Предоставление жилого помещения муниципального специализированного жилищного фонда (общежития, служебные, жилые помещения).</w:t>
      </w:r>
    </w:p>
    <w:p w:rsidR="00A032B6" w:rsidRPr="00A032B6" w:rsidRDefault="00A032B6" w:rsidP="00A032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7. Выдача ордеров на производство земляных работ.</w:t>
      </w:r>
    </w:p>
    <w:p w:rsidR="00A032B6" w:rsidRPr="00A032B6" w:rsidRDefault="00A032B6" w:rsidP="00A032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8. Выдача разрешений на снос или пересадку зеленых насаждений.</w:t>
      </w:r>
    </w:p>
    <w:p w:rsidR="00A032B6" w:rsidRPr="00A032B6" w:rsidRDefault="00A032B6" w:rsidP="00A032B6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 </w:t>
      </w:r>
    </w:p>
    <w:p w:rsidR="00A032B6" w:rsidRPr="00A032B6" w:rsidRDefault="00A032B6" w:rsidP="00A032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b/>
          <w:bCs/>
          <w:color w:val="292929"/>
          <w:sz w:val="28"/>
          <w:szCs w:val="28"/>
          <w:lang w:eastAsia="ru-RU"/>
        </w:rPr>
        <w:t xml:space="preserve">В сфере </w:t>
      </w:r>
      <w:proofErr w:type="spellStart"/>
      <w:r w:rsidRPr="00A032B6">
        <w:rPr>
          <w:rFonts w:ascii="Arial" w:eastAsia="Times New Roman" w:hAnsi="Arial" w:cs="Arial"/>
          <w:b/>
          <w:bCs/>
          <w:color w:val="292929"/>
          <w:sz w:val="28"/>
          <w:szCs w:val="28"/>
          <w:lang w:eastAsia="ru-RU"/>
        </w:rPr>
        <w:t>имущественно</w:t>
      </w:r>
      <w:proofErr w:type="spellEnd"/>
      <w:r w:rsidRPr="00A032B6">
        <w:rPr>
          <w:rFonts w:ascii="Arial" w:eastAsia="Times New Roman" w:hAnsi="Arial" w:cs="Arial"/>
          <w:b/>
          <w:bCs/>
          <w:color w:val="292929"/>
          <w:sz w:val="28"/>
          <w:szCs w:val="28"/>
          <w:lang w:eastAsia="ru-RU"/>
        </w:rPr>
        <w:t>-земельных отношений, строительства и регулирования предпринимательской деятельности</w:t>
      </w:r>
    </w:p>
    <w:p w:rsidR="00A032B6" w:rsidRPr="00A032B6" w:rsidRDefault="00A032B6" w:rsidP="00A032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 </w:t>
      </w:r>
    </w:p>
    <w:p w:rsidR="00A032B6" w:rsidRPr="00A032B6" w:rsidRDefault="00A032B6" w:rsidP="00A032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color w:val="292929"/>
          <w:sz w:val="28"/>
          <w:szCs w:val="28"/>
          <w:lang w:eastAsia="ru-RU"/>
        </w:rPr>
        <w:lastRenderedPageBreak/>
        <w:t>9. Выдача разрешений на строительство, реконструкцию и ввод в эксплуатацию объектов капитального строительства, в том числе индивидуальных жилых домов.</w:t>
      </w:r>
    </w:p>
    <w:p w:rsidR="00A032B6" w:rsidRPr="00A032B6" w:rsidRDefault="00A032B6" w:rsidP="00A032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10. Выдача разрешений на установку рекламной реконструкции.</w:t>
      </w:r>
    </w:p>
    <w:p w:rsidR="00A032B6" w:rsidRPr="00A032B6" w:rsidRDefault="00A032B6" w:rsidP="00A032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11. Выдача градостроительного плана земельного участка.</w:t>
      </w:r>
    </w:p>
    <w:p w:rsidR="00A032B6" w:rsidRPr="00A032B6" w:rsidRDefault="00A032B6" w:rsidP="00A032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12. Утверждение схемы расположения земельных участков на кадастровом плане или кадастровой карте территории.</w:t>
      </w:r>
    </w:p>
    <w:p w:rsidR="00A032B6" w:rsidRPr="00A032B6" w:rsidRDefault="00A032B6" w:rsidP="00A032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13. Выдача копий архивных документов, подтверждающих право на владении земли.</w:t>
      </w:r>
    </w:p>
    <w:p w:rsidR="00A032B6" w:rsidRPr="00A032B6" w:rsidRDefault="00A032B6" w:rsidP="00A032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14. Оформление прав на земельные участки.</w:t>
      </w:r>
    </w:p>
    <w:p w:rsidR="00A032B6" w:rsidRPr="00A032B6" w:rsidRDefault="00A032B6" w:rsidP="00A032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15. Предоставление муниципального имущества в аренду безвозмездное пользование.</w:t>
      </w:r>
    </w:p>
    <w:p w:rsidR="00A032B6" w:rsidRPr="00A032B6" w:rsidRDefault="00A032B6" w:rsidP="00A032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16. Присвоение адреса объекту недвижимости.</w:t>
      </w:r>
    </w:p>
    <w:p w:rsidR="00A032B6" w:rsidRPr="00A032B6" w:rsidRDefault="00A032B6" w:rsidP="00A032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17. Выдача разрешений на право организации розничного рынка.</w:t>
      </w:r>
    </w:p>
    <w:p w:rsidR="00A032B6" w:rsidRPr="00A032B6" w:rsidRDefault="00A032B6" w:rsidP="00A032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b/>
          <w:bCs/>
          <w:color w:val="292929"/>
          <w:sz w:val="28"/>
          <w:szCs w:val="28"/>
          <w:lang w:eastAsia="ru-RU"/>
        </w:rPr>
        <w:t>Иные услуги</w:t>
      </w:r>
    </w:p>
    <w:p w:rsidR="00A032B6" w:rsidRPr="00A032B6" w:rsidRDefault="00A032B6" w:rsidP="00A032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b/>
          <w:bCs/>
          <w:color w:val="292929"/>
          <w:sz w:val="28"/>
          <w:szCs w:val="28"/>
          <w:lang w:eastAsia="ru-RU"/>
        </w:rPr>
        <w:t> </w:t>
      </w:r>
    </w:p>
    <w:p w:rsidR="00A032B6" w:rsidRPr="00A032B6" w:rsidRDefault="00A032B6" w:rsidP="00A032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18. Рассмотрение уведомлений на проведение стимулирующих лотерей.</w:t>
      </w:r>
    </w:p>
    <w:p w:rsidR="00A032B6" w:rsidRPr="00A032B6" w:rsidRDefault="00A032B6" w:rsidP="00A032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032B6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19. Выдача разрешений на автомобильные перевозки опасных, тяжеловесных и (или) крупногабаритных грузов по маршрутам, проходящим полностью или частично по дорогам местного значения в границах муниципального образования.</w:t>
      </w:r>
    </w:p>
    <w:p w:rsidR="00C76A87" w:rsidRDefault="00C76A87">
      <w:bookmarkStart w:id="0" w:name="_GoBack"/>
      <w:bookmarkEnd w:id="0"/>
    </w:p>
    <w:sectPr w:rsidR="00C76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A87"/>
    <w:rsid w:val="00397F97"/>
    <w:rsid w:val="00804A32"/>
    <w:rsid w:val="008352F9"/>
    <w:rsid w:val="00A032B6"/>
    <w:rsid w:val="00AC6279"/>
    <w:rsid w:val="00C76A87"/>
    <w:rsid w:val="00E8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7F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76A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76A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7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6A87"/>
    <w:rPr>
      <w:color w:val="0000FF"/>
      <w:u w:val="single"/>
    </w:rPr>
  </w:style>
  <w:style w:type="paragraph" w:customStyle="1" w:styleId="consplustitle">
    <w:name w:val="consplustitle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4A32"/>
    <w:rPr>
      <w:b/>
      <w:bCs/>
    </w:rPr>
  </w:style>
  <w:style w:type="paragraph" w:customStyle="1" w:styleId="conspluscell">
    <w:name w:val="conspluscell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7F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7F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76A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76A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7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6A87"/>
    <w:rPr>
      <w:color w:val="0000FF"/>
      <w:u w:val="single"/>
    </w:rPr>
  </w:style>
  <w:style w:type="paragraph" w:customStyle="1" w:styleId="consplustitle">
    <w:name w:val="consplustitle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4A32"/>
    <w:rPr>
      <w:b/>
      <w:bCs/>
    </w:rPr>
  </w:style>
  <w:style w:type="paragraph" w:customStyle="1" w:styleId="conspluscell">
    <w:name w:val="conspluscell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7F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2023-12-20T11:32:00Z</dcterms:created>
  <dcterms:modified xsi:type="dcterms:W3CDTF">2023-12-20T11:32:00Z</dcterms:modified>
</cp:coreProperties>
</file>