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Алтайский край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Администрация города Алейска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proofErr w:type="gramStart"/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П</w:t>
      </w:r>
      <w:proofErr w:type="gramEnd"/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 xml:space="preserve"> О С Т А Н О В Л Е Н И Е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15.02.2013                                                                                                № 228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г. Алейск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0"/>
          <w:szCs w:val="20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right="4675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Об утверждении Порядка определения размера платы за оказание услуг, являющихся необходимыми и обязательными для предоставления муниципальными бюджетными учреждениями города муниципальных услуг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В соответствии со статьей 9 Федерального закона от 27.07.2010</w:t>
      </w: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br/>
        <w:t>№ 210-ФЗ «Об организации предоставления государственных и муниципальных услуг»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ПОСТАНОВЛЯЮ: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1. Утвердить прилагаемый Порядок определения размера платы за оказание услуг, являющихся необходимыми и обязательными для предоставления муниципальными бюджетными учреждениями муниципальных услуг.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 xml:space="preserve">2. Отдел по печати и информации администрации города (Смагина Т.В.) </w:t>
      </w:r>
      <w:proofErr w:type="gramStart"/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разместить</w:t>
      </w:r>
      <w:proofErr w:type="gramEnd"/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 xml:space="preserve"> настоящее постановление на официальном сайте администрации города Алейска и опубликовать в сборнике нормативных правовых актов.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 xml:space="preserve">3. Контроль над исполнением настоящего постановления возложить на заместителя главы администрации города Н.Ю. </w:t>
      </w:r>
      <w:proofErr w:type="spellStart"/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Жмылеву</w:t>
      </w:r>
      <w:proofErr w:type="spellEnd"/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right="-6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right="-6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right="-6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Первый заместитель главы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администрации города                                                                             С.В. Теплов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6"/>
          <w:szCs w:val="26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221AEE" w:rsidRPr="00221AEE" w:rsidTr="00221AEE">
        <w:tc>
          <w:tcPr>
            <w:tcW w:w="4785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Утвержден</w:t>
            </w:r>
          </w:p>
          <w:p w:rsidR="00221AEE" w:rsidRPr="00221AEE" w:rsidRDefault="00221AEE" w:rsidP="00221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постановлением администрации города</w:t>
            </w:r>
          </w:p>
          <w:p w:rsidR="00221AEE" w:rsidRPr="00221AEE" w:rsidRDefault="00221AEE" w:rsidP="00221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от 15.02.2013 № 228</w:t>
            </w:r>
          </w:p>
        </w:tc>
      </w:tr>
      <w:tr w:rsidR="00221AEE" w:rsidRPr="00221AEE" w:rsidTr="00221AEE">
        <w:tc>
          <w:tcPr>
            <w:tcW w:w="4785" w:type="dxa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2FAF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 </w:t>
            </w:r>
          </w:p>
        </w:tc>
      </w:tr>
    </w:tbl>
    <w:p w:rsidR="00221AEE" w:rsidRPr="00221AEE" w:rsidRDefault="00221AEE" w:rsidP="00221A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bookmarkStart w:id="0" w:name="Par29"/>
      <w:bookmarkEnd w:id="0"/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lastRenderedPageBreak/>
        <w:t>Порядок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определения размера платы за оказание услуг, являющихся необходимыми и обязательными для предоставления муниципальными бюджетными учреждениями муниципальных услуг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1. </w:t>
      </w:r>
      <w:proofErr w:type="gramStart"/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Порядок определения размера платы за оказание услуг, являющихся необходимыми и обязательными для предоставления администрацией города Алейска муниципальных услуг (далее – «Порядок», «необходимые и обязательные услуги»), утверждается в целях установления экономически обоснованных размеров платы за оказание необходимых и обязательных услуг.</w:t>
      </w:r>
      <w:proofErr w:type="gramEnd"/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2. Настоящий Порядок применяется в отношении необходимых и обязательных услуг, предоставляемых подведомственными администрации города Алейска бюджетными учреждениями (далее – «Учреждение»).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3. Если иное не установлено нормативными правовыми актами Российской Федерации и (или) Алтайского края, то методика определения размера платы за оказание необходимых и обязательных услуг в течение двух месяцев со дня включения услуги в Перечень услуг утверждается администрацией города Алейска, в ведении которого находятся учреждения, участвующие в их предоставлении.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4. Методика определения размера платы должна обеспечивать: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993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- определение всех статей затрат, связанных с оказанием необходимых и обязательных услуг;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993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- применение механизмов, позволяющих возмещать все расходы организации, связанные с оказанием необходимых и обязательных услуг.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5. Методика определения размера платы должна предусматривать: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993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- экономическое обоснование затрат на оказание необходимых и обязательных услуг по всем статьям затрат;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993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- пример расчета размера платы за оказание необходимых и обязательных услуг на основании методики его определения;</w:t>
      </w:r>
    </w:p>
    <w:p w:rsidR="00221AEE" w:rsidRPr="00221AEE" w:rsidRDefault="00221AEE" w:rsidP="00221AEE">
      <w:pPr>
        <w:shd w:val="clear" w:color="auto" w:fill="FFFFFF"/>
        <w:spacing w:after="0" w:line="306" w:lineRule="atLeast"/>
        <w:ind w:firstLine="993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- порядок и периодичность пересмотра размера платы за оказание необходимых и обязательных услуг.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6. Размер платы за оказание необходимой и обязательной услуги, которая оказывается учреждением, участвующим в предоставлении муниципальной услуги, устанавливается данным учреждением на основании методики определения размера платы, утвержденной администрацией города Алейска, в ведении которой находятся соответствующие учреждения. Размер указанной платы не должен превышать предельного размера платы, установленного в соответствии с пунктом 3 настоящего порядка.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lastRenderedPageBreak/>
        <w:t>7. Учреждение формирует, предлагает и представляет на утверждение перечень платных услуг администрации города Алейска.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8. Учреждение предлагает и представляет на утверждение администрации города цены по каждой оказываемой услуге.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9. Учреждение, оказывающее платные услуги, обязано своевременно и в доступном месте предоставлять гражданам и юридическим лицам необходимую и достоверную информацию о перечне платных услуг и их стоимости по форме согласно Таблице 1.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Таблица 1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Информация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о ценах на платные услуги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_____________________________________________________</w:t>
      </w:r>
    </w:p>
    <w:p w:rsidR="00221AEE" w:rsidRPr="00221AEE" w:rsidRDefault="00221AEE" w:rsidP="00221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(наименование учреждения)</w:t>
      </w:r>
    </w:p>
    <w:p w:rsidR="00221AEE" w:rsidRPr="00221AEE" w:rsidRDefault="00221AEE" w:rsidP="00221AEE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292929"/>
          <w:sz w:val="21"/>
          <w:szCs w:val="21"/>
          <w:lang w:eastAsia="ru-RU"/>
        </w:rPr>
      </w:pPr>
      <w:r w:rsidRPr="00221AEE">
        <w:rPr>
          <w:rFonts w:ascii="Arial" w:eastAsia="Times New Roman" w:hAnsi="Arial" w:cs="Arial"/>
          <w:color w:val="292929"/>
          <w:sz w:val="21"/>
          <w:szCs w:val="21"/>
          <w:lang w:eastAsia="ru-RU"/>
        </w:rPr>
        <w:t> </w:t>
      </w:r>
    </w:p>
    <w:tbl>
      <w:tblPr>
        <w:tblW w:w="0" w:type="auto"/>
        <w:tblInd w:w="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480"/>
        <w:gridCol w:w="2160"/>
      </w:tblGrid>
      <w:tr w:rsidR="00221AEE" w:rsidRPr="00221AEE" w:rsidTr="00221AEE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п</w:t>
            </w:r>
            <w:proofErr w:type="gramEnd"/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           Наименование услуги (работы)          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     Цена     </w:t>
            </w:r>
          </w:p>
        </w:tc>
      </w:tr>
      <w:tr w:rsidR="00221AEE" w:rsidRPr="00221AEE" w:rsidTr="00221AEE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AFE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  <w:tr w:rsidR="00221AEE" w:rsidRPr="00221AEE" w:rsidTr="00221AEE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221AEE" w:rsidRPr="00221AEE" w:rsidRDefault="00221AEE" w:rsidP="00221AEE">
            <w:pPr>
              <w:spacing w:after="0" w:line="240" w:lineRule="auto"/>
              <w:rPr>
                <w:rFonts w:ascii="Arial" w:eastAsia="Times New Roman" w:hAnsi="Arial" w:cs="Arial"/>
                <w:color w:val="292929"/>
                <w:sz w:val="21"/>
                <w:szCs w:val="21"/>
                <w:lang w:eastAsia="ru-RU"/>
              </w:rPr>
            </w:pPr>
            <w:r w:rsidRPr="00221AEE">
              <w:rPr>
                <w:rFonts w:ascii="Courier New" w:eastAsia="Times New Roman" w:hAnsi="Courier New" w:cs="Courier New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</w:tbl>
    <w:p w:rsidR="00C76A87" w:rsidRDefault="00C76A87">
      <w:bookmarkStart w:id="1" w:name="_GoBack"/>
      <w:bookmarkEnd w:id="1"/>
    </w:p>
    <w:sectPr w:rsidR="00C76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221AEE"/>
    <w:rsid w:val="00397F97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2023-12-20T11:33:00Z</dcterms:created>
  <dcterms:modified xsi:type="dcterms:W3CDTF">2023-12-20T11:33:00Z</dcterms:modified>
</cp:coreProperties>
</file>